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4A" w:rsidRPr="00617F4A" w:rsidRDefault="00617F4A" w:rsidP="00617F4A">
      <w:pPr>
        <w:pStyle w:val="Heading1"/>
        <w:rPr>
          <w:rFonts w:asciiTheme="minorHAnsi" w:hAnsiTheme="minorHAnsi" w:cstheme="minorHAnsi"/>
        </w:rPr>
      </w:pPr>
      <w:bookmarkStart w:id="0" w:name="_Toc385238710"/>
      <w:bookmarkStart w:id="1" w:name="_Toc385238952"/>
      <w:bookmarkStart w:id="2" w:name="_Toc385239285"/>
      <w:bookmarkStart w:id="3" w:name="_GoBack"/>
      <w:bookmarkEnd w:id="3"/>
      <w:r w:rsidRPr="00617F4A">
        <w:rPr>
          <w:rFonts w:asciiTheme="minorHAnsi" w:hAnsiTheme="minorHAnsi" w:cstheme="minorHAnsi"/>
        </w:rPr>
        <w:t>Planning Checklist – Phase One: Explore</w:t>
      </w:r>
      <w:bookmarkEnd w:id="0"/>
      <w:bookmarkEnd w:id="1"/>
      <w:bookmarkEnd w:id="2"/>
    </w:p>
    <w:p w:rsidR="00617F4A" w:rsidRPr="00617F4A" w:rsidRDefault="00617F4A" w:rsidP="00617F4A">
      <w:pPr>
        <w:rPr>
          <w:rFonts w:cstheme="minorHAnsi"/>
        </w:rPr>
      </w:pPr>
      <w:r w:rsidRPr="00617F4A">
        <w:rPr>
          <w:rFonts w:cstheme="minorHAnsi"/>
        </w:rPr>
        <w:t xml:space="preserve">The following planning checklist was developed using the Center for Sharing Public Health Services (CSPHS) framework, </w:t>
      </w:r>
      <w:r w:rsidRPr="00617F4A">
        <w:rPr>
          <w:rFonts w:cstheme="minorHAnsi"/>
          <w:i/>
        </w:rPr>
        <w:t xml:space="preserve">A Roadmap to Develop Cross-Jurisdictional Sharing Initiatives. </w:t>
      </w:r>
      <w:r w:rsidRPr="00617F4A">
        <w:rPr>
          <w:rFonts w:cstheme="minorHAnsi"/>
        </w:rPr>
        <w:t xml:space="preserve"> The CSPHS framework includes the three process phases that cross-jurisdictional sharing arrangements typically move through:  1) </w:t>
      </w:r>
      <w:r w:rsidRPr="00617F4A">
        <w:rPr>
          <w:rFonts w:cstheme="minorHAnsi"/>
          <w:b/>
          <w:i/>
        </w:rPr>
        <w:t>Explore</w:t>
      </w:r>
      <w:r w:rsidRPr="00617F4A">
        <w:rPr>
          <w:rFonts w:cstheme="minorHAnsi"/>
        </w:rPr>
        <w:t xml:space="preserve">, 2) </w:t>
      </w:r>
      <w:r w:rsidRPr="00617F4A">
        <w:rPr>
          <w:rFonts w:cstheme="minorHAnsi"/>
          <w:b/>
          <w:i/>
        </w:rPr>
        <w:t>Prepare and Plan</w:t>
      </w:r>
      <w:r w:rsidRPr="00617F4A">
        <w:rPr>
          <w:rFonts w:cstheme="minorHAnsi"/>
        </w:rPr>
        <w:t xml:space="preserve">, and 3) </w:t>
      </w:r>
      <w:r w:rsidRPr="00617F4A">
        <w:rPr>
          <w:rFonts w:cstheme="minorHAnsi"/>
          <w:b/>
          <w:i/>
        </w:rPr>
        <w:t>Implement and Improve</w:t>
      </w:r>
      <w:r w:rsidRPr="00617F4A">
        <w:rPr>
          <w:rFonts w:cstheme="minorHAnsi"/>
        </w:rPr>
        <w:t>.</w:t>
      </w:r>
    </w:p>
    <w:p w:rsidR="00617F4A" w:rsidRPr="00617F4A" w:rsidRDefault="00617F4A" w:rsidP="00617F4A">
      <w:pPr>
        <w:pStyle w:val="Image"/>
        <w:rPr>
          <w:rFonts w:asciiTheme="minorHAnsi" w:hAnsiTheme="minorHAnsi" w:cstheme="minorHAnsi"/>
        </w:rPr>
      </w:pPr>
      <w:r w:rsidRPr="00617F4A">
        <w:rPr>
          <w:rFonts w:asciiTheme="minorHAnsi" w:hAnsiTheme="minorHAnsi" w:cstheme="minorHAnsi"/>
        </w:rPr>
        <w:drawing>
          <wp:inline distT="0" distB="0" distL="0" distR="0" wp14:anchorId="52CD9389" wp14:editId="33A1C098">
            <wp:extent cx="5943600" cy="1629568"/>
            <wp:effectExtent l="19050" t="19050" r="19050" b="2794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map_Illustration_SizedforSlider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95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7F4A" w:rsidRPr="00617F4A" w:rsidRDefault="00617F4A" w:rsidP="00617F4A">
      <w:pPr>
        <w:pStyle w:val="ImageCitation"/>
        <w:rPr>
          <w:rFonts w:asciiTheme="minorHAnsi" w:hAnsiTheme="minorHAnsi" w:cstheme="minorHAnsi"/>
          <w:sz w:val="28"/>
          <w:szCs w:val="28"/>
          <w:vertAlign w:val="subscript"/>
        </w:rPr>
      </w:pPr>
      <w:r w:rsidRPr="00617F4A">
        <w:rPr>
          <w:rFonts w:asciiTheme="minorHAnsi" w:hAnsiTheme="minorHAnsi" w:cstheme="minorHAnsi"/>
          <w:szCs w:val="28"/>
          <w:vertAlign w:val="subscript"/>
        </w:rPr>
        <w:t xml:space="preserve">Source:  </w:t>
      </w:r>
      <w:r w:rsidRPr="00617F4A">
        <w:rPr>
          <w:rFonts w:asciiTheme="minorHAnsi" w:hAnsiTheme="minorHAnsi" w:cstheme="minorHAnsi"/>
          <w:i/>
          <w:vertAlign w:val="subscript"/>
        </w:rPr>
        <w:t xml:space="preserve">A Roadmap to Develop Cross-Jurisdictional Sharing Initiatives. </w:t>
      </w:r>
      <w:r w:rsidRPr="00617F4A">
        <w:rPr>
          <w:rFonts w:asciiTheme="minorHAnsi" w:hAnsiTheme="minorHAnsi" w:cstheme="minorHAnsi"/>
          <w:vertAlign w:val="subscript"/>
        </w:rPr>
        <w:t xml:space="preserve"> Center for Sharing Public Health Services (CSPHS) framework, 2013.</w:t>
      </w:r>
    </w:p>
    <w:p w:rsidR="00617F4A" w:rsidRPr="00617F4A" w:rsidRDefault="00617F4A" w:rsidP="00617F4A">
      <w:pPr>
        <w:pStyle w:val="NoSpacing"/>
        <w:rPr>
          <w:rFonts w:cstheme="minorHAnsi"/>
        </w:rPr>
      </w:pPr>
    </w:p>
    <w:p w:rsidR="00617F4A" w:rsidRPr="00617F4A" w:rsidRDefault="00617F4A" w:rsidP="00617F4A">
      <w:pPr>
        <w:pStyle w:val="Heading2"/>
        <w:rPr>
          <w:rFonts w:asciiTheme="minorHAnsi" w:hAnsiTheme="minorHAnsi" w:cstheme="minorHAnsi"/>
        </w:rPr>
      </w:pPr>
      <w:r w:rsidRPr="00617F4A">
        <w:rPr>
          <w:rFonts w:asciiTheme="minorHAnsi" w:hAnsiTheme="minorHAnsi" w:cstheme="minorHAnsi"/>
        </w:rPr>
        <w:t>References Used</w:t>
      </w:r>
    </w:p>
    <w:p w:rsidR="00617F4A" w:rsidRPr="00617F4A" w:rsidRDefault="00617F4A" w:rsidP="00617F4A">
      <w:pPr>
        <w:rPr>
          <w:rFonts w:cstheme="minorHAnsi"/>
        </w:rPr>
      </w:pPr>
      <w:r w:rsidRPr="00617F4A">
        <w:rPr>
          <w:rFonts w:cstheme="minorHAnsi"/>
        </w:rPr>
        <w:t>The development of the planning checklist was informed by a literature review on shared services in government and public health, the CSPHS framework, health officer interviews held from June – August 2013, and board of health discussion groups held from September 2013 – February 2014 in the Northwoods Shared Services Project area.</w:t>
      </w:r>
    </w:p>
    <w:p w:rsidR="00617F4A" w:rsidRPr="00617F4A" w:rsidRDefault="00617F4A" w:rsidP="00617F4A">
      <w:pPr>
        <w:pStyle w:val="Heading2"/>
        <w:rPr>
          <w:rFonts w:asciiTheme="minorHAnsi" w:hAnsiTheme="minorHAnsi" w:cstheme="minorHAnsi"/>
        </w:rPr>
      </w:pPr>
      <w:r w:rsidRPr="00617F4A">
        <w:rPr>
          <w:rFonts w:asciiTheme="minorHAnsi" w:hAnsiTheme="minorHAnsi" w:cstheme="minorHAnsi"/>
        </w:rPr>
        <w:t>Using the Checklist</w:t>
      </w:r>
    </w:p>
    <w:p w:rsidR="00617F4A" w:rsidRPr="00617F4A" w:rsidRDefault="00617F4A" w:rsidP="00617F4A">
      <w:pPr>
        <w:rPr>
          <w:rFonts w:cstheme="minorHAnsi"/>
        </w:rPr>
      </w:pPr>
      <w:r w:rsidRPr="00617F4A">
        <w:rPr>
          <w:rFonts w:cstheme="minorHAnsi"/>
        </w:rPr>
        <w:t xml:space="preserve">This tool is more comprehensive than the criteria tool featured earlier.  The criteria tool questions are contained within this checklist and are in </w:t>
      </w:r>
      <w:r w:rsidRPr="00617F4A">
        <w:rPr>
          <w:rFonts w:cstheme="minorHAnsi"/>
          <w:b/>
        </w:rPr>
        <w:t>bold</w:t>
      </w:r>
      <w:r w:rsidRPr="00617F4A">
        <w:rPr>
          <w:rFonts w:cstheme="minorHAnsi"/>
        </w:rPr>
        <w:t>.  A health officer and health department staff could use the questions to determine if participation in a shared arrangement would be beneficial and feasible.</w:t>
      </w:r>
    </w:p>
    <w:p w:rsidR="00617F4A" w:rsidRPr="00617F4A" w:rsidRDefault="00617F4A" w:rsidP="00617F4A">
      <w:pPr>
        <w:rPr>
          <w:rFonts w:cstheme="minorHAnsi"/>
        </w:rPr>
      </w:pPr>
      <w:r w:rsidRPr="00617F4A">
        <w:rPr>
          <w:rFonts w:cstheme="minorHAnsi"/>
        </w:rPr>
        <w:t>A group of health officers could use the checklist and associated tools and resources to explore an issue that could potentially be solved by a cross-jurisdictional sharing arrangement and to prepare for talking with their respective policy boards.</w:t>
      </w:r>
    </w:p>
    <w:p w:rsidR="00617F4A" w:rsidRPr="00617F4A" w:rsidRDefault="00617F4A" w:rsidP="00617F4A">
      <w:pPr>
        <w:rPr>
          <w:rFonts w:cstheme="minorHAnsi"/>
          <w:i/>
        </w:rPr>
      </w:pPr>
      <w:r w:rsidRPr="00617F4A">
        <w:rPr>
          <w:rFonts w:cstheme="minorHAnsi"/>
        </w:rPr>
        <w:t xml:space="preserve">The tool could be used in its entirety or in the adapted or shorter version, </w:t>
      </w:r>
      <w:r w:rsidRPr="00617F4A">
        <w:rPr>
          <w:rFonts w:cstheme="minorHAnsi"/>
          <w:i/>
        </w:rPr>
        <w:t>Criteria Tool for Entering Into a Shared Service Arrangement.</w:t>
      </w:r>
    </w:p>
    <w:p w:rsidR="00617F4A" w:rsidRPr="00617F4A" w:rsidRDefault="00617F4A" w:rsidP="00617F4A">
      <w:pPr>
        <w:rPr>
          <w:rFonts w:cstheme="minorHAnsi"/>
        </w:rPr>
      </w:pPr>
      <w:r w:rsidRPr="00617F4A">
        <w:rPr>
          <w:rFonts w:cstheme="minorHAnsi"/>
        </w:rPr>
        <w:br w:type="page"/>
      </w:r>
    </w:p>
    <w:tbl>
      <w:tblPr>
        <w:tblStyle w:val="SharedServicesTable"/>
        <w:tblW w:w="0" w:type="auto"/>
        <w:tblLook w:val="04A0" w:firstRow="1" w:lastRow="0" w:firstColumn="1" w:lastColumn="0" w:noHBand="0" w:noVBand="1"/>
      </w:tblPr>
      <w:tblGrid>
        <w:gridCol w:w="1080"/>
        <w:gridCol w:w="5316"/>
        <w:gridCol w:w="3756"/>
      </w:tblGrid>
      <w:tr w:rsidR="00617F4A" w:rsidRPr="00617F4A" w:rsidTr="005C5189">
        <w:tc>
          <w:tcPr>
            <w:tcW w:w="10152" w:type="dxa"/>
            <w:gridSpan w:val="3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lastRenderedPageBreak/>
              <w:t>Planning Checklist  - Phase One:  Explore</w:t>
            </w:r>
          </w:p>
        </w:tc>
      </w:tr>
      <w:tr w:rsidR="00617F4A" w:rsidRPr="00617F4A" w:rsidTr="005C5189">
        <w:trPr>
          <w:trHeight w:val="395"/>
        </w:trPr>
        <w:tc>
          <w:tcPr>
            <w:tcW w:w="10152" w:type="dxa"/>
            <w:gridSpan w:val="3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Products:  Description of Proposed Shared Arrangement, Criteria Tool, Fiscal Analysis</w:t>
            </w:r>
          </w:p>
        </w:tc>
      </w:tr>
      <w:tr w:rsidR="00617F4A" w:rsidRPr="00617F4A" w:rsidTr="005C5189">
        <w:trPr>
          <w:trHeight w:val="1080"/>
        </w:trPr>
        <w:tc>
          <w:tcPr>
            <w:tcW w:w="1080" w:type="dxa"/>
            <w:vMerge w:val="restart"/>
            <w:textDirection w:val="btLr"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Description of Shared Arrangement</w:t>
            </w:r>
          </w:p>
        </w:tc>
        <w:tc>
          <w:tcPr>
            <w:tcW w:w="9072" w:type="dxa"/>
            <w:gridSpan w:val="2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Describe the issue that needs to be addressed: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</w:p>
        </w:tc>
      </w:tr>
      <w:tr w:rsidR="00617F4A" w:rsidRPr="00617F4A" w:rsidTr="005C5189">
        <w:trPr>
          <w:trHeight w:val="1080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2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Describe the goals of the CJS initiative being considered: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7F4A" w:rsidRPr="00617F4A" w:rsidTr="005C5189">
        <w:trPr>
          <w:trHeight w:val="1080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2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Describe what services and capacities would be shared: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</w:p>
        </w:tc>
      </w:tr>
      <w:tr w:rsidR="00617F4A" w:rsidRPr="00617F4A" w:rsidTr="005C5189">
        <w:trPr>
          <w:trHeight w:val="1080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2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Describe who would be involved in the arrangement: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</w:p>
        </w:tc>
      </w:tr>
      <w:tr w:rsidR="00617F4A" w:rsidRPr="00617F4A" w:rsidTr="005C5189">
        <w:trPr>
          <w:trHeight w:val="1080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2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Describe how the services </w:t>
            </w:r>
            <w:r w:rsidR="00CD5BE9">
              <w:rPr>
                <w:rFonts w:asciiTheme="minorHAnsi" w:hAnsiTheme="minorHAnsi" w:cstheme="minorHAnsi"/>
              </w:rPr>
              <w:t xml:space="preserve">would </w:t>
            </w:r>
            <w:r w:rsidRPr="00617F4A">
              <w:rPr>
                <w:rFonts w:asciiTheme="minorHAnsi" w:hAnsiTheme="minorHAnsi" w:cstheme="minorHAnsi"/>
              </w:rPr>
              <w:t xml:space="preserve">be funded: 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Describe what in-kind resources would be contributed: 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</w:p>
        </w:tc>
      </w:tr>
      <w:tr w:rsidR="00617F4A" w:rsidRPr="00617F4A" w:rsidTr="005C5189">
        <w:tc>
          <w:tcPr>
            <w:tcW w:w="1080" w:type="dxa"/>
            <w:vMerge w:val="restart"/>
            <w:textDirection w:val="btLr"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Goals and expectations: Why would you consider CJS?</w:t>
            </w:r>
          </w:p>
        </w:tc>
        <w:tc>
          <w:tcPr>
            <w:tcW w:w="5316" w:type="dxa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Criteria</w:t>
            </w:r>
            <w:r w:rsidRPr="00617F4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Decision</w:t>
            </w:r>
          </w:p>
        </w:tc>
      </w:tr>
      <w:tr w:rsidR="00617F4A" w:rsidRPr="00617F4A" w:rsidTr="005C5189">
        <w:trPr>
          <w:trHeight w:val="1152"/>
        </w:trPr>
        <w:tc>
          <w:tcPr>
            <w:tcW w:w="1080" w:type="dxa"/>
            <w:vMerge/>
            <w:textDirection w:val="btLr"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Will a CJS help solve the issue being addressed?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617F4A" w:rsidRPr="00617F4A" w:rsidTr="005C5189">
        <w:trPr>
          <w:trHeight w:val="1152"/>
        </w:trPr>
        <w:tc>
          <w:tcPr>
            <w:tcW w:w="1080" w:type="dxa"/>
            <w:vMerge/>
            <w:textDirection w:val="btLr"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Is the issue more easily addressed through a CJS than through internal management activities or reallocation of existing resources?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617F4A" w:rsidRPr="00617F4A" w:rsidTr="005C5189">
        <w:trPr>
          <w:trHeight w:val="1152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Is a positive outcome expected for our community?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617F4A" w:rsidRPr="00617F4A" w:rsidTr="005C5189">
        <w:trPr>
          <w:trHeight w:val="1152"/>
        </w:trPr>
        <w:tc>
          <w:tcPr>
            <w:tcW w:w="1080" w:type="dxa"/>
            <w:vMerge/>
            <w:textDirection w:val="btLr"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Is the initiative in alignment with our mission and core values?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Comments: </w:t>
            </w:r>
          </w:p>
        </w:tc>
      </w:tr>
      <w:tr w:rsidR="00617F4A" w:rsidRPr="00617F4A" w:rsidTr="005C5189">
        <w:trPr>
          <w:trHeight w:val="1152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:rsidR="00617F4A" w:rsidRPr="00617F4A" w:rsidRDefault="00617F4A" w:rsidP="00CD5BE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Does the initiative leverage additional resources to advance one or more community, public health agency, jurisdiction or </w:t>
            </w:r>
            <w:r w:rsidR="00CD5BE9">
              <w:rPr>
                <w:rFonts w:asciiTheme="minorHAnsi" w:hAnsiTheme="minorHAnsi" w:cstheme="minorHAnsi"/>
              </w:rPr>
              <w:t>policy board</w:t>
            </w:r>
            <w:r w:rsidRPr="00617F4A">
              <w:rPr>
                <w:rFonts w:asciiTheme="minorHAnsi" w:hAnsiTheme="minorHAnsi" w:cstheme="minorHAnsi"/>
              </w:rPr>
              <w:t xml:space="preserve"> priority areas?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</w:tc>
      </w:tr>
    </w:tbl>
    <w:p w:rsidR="00617F4A" w:rsidRPr="00617F4A" w:rsidRDefault="00617F4A" w:rsidP="00617F4A">
      <w:pPr>
        <w:pStyle w:val="NoSpacing"/>
        <w:rPr>
          <w:rFonts w:cstheme="minorHAnsi"/>
          <w:szCs w:val="24"/>
        </w:rPr>
      </w:pPr>
      <w:r w:rsidRPr="00617F4A">
        <w:rPr>
          <w:rFonts w:cstheme="minorHAnsi"/>
          <w:szCs w:val="24"/>
        </w:rPr>
        <w:br w:type="page"/>
      </w:r>
    </w:p>
    <w:tbl>
      <w:tblPr>
        <w:tblStyle w:val="SharedServicesTable"/>
        <w:tblW w:w="0" w:type="auto"/>
        <w:tblLook w:val="04A0" w:firstRow="1" w:lastRow="0" w:firstColumn="1" w:lastColumn="0" w:noHBand="0" w:noVBand="1"/>
      </w:tblPr>
      <w:tblGrid>
        <w:gridCol w:w="1080"/>
        <w:gridCol w:w="5316"/>
        <w:gridCol w:w="3756"/>
      </w:tblGrid>
      <w:tr w:rsidR="00617F4A" w:rsidRPr="00617F4A" w:rsidTr="005C5189">
        <w:trPr>
          <w:trHeight w:val="936"/>
        </w:trPr>
        <w:tc>
          <w:tcPr>
            <w:tcW w:w="1080" w:type="dxa"/>
            <w:vMerge w:val="restart"/>
            <w:textDirection w:val="btLr"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lastRenderedPageBreak/>
              <w:t>Goals and expectations: Why would you consider CJS?, continued</w:t>
            </w: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Is the proposed program or service evidence based, and when applicable, designed to improve population health?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Comments: </w:t>
            </w:r>
          </w:p>
        </w:tc>
      </w:tr>
      <w:tr w:rsidR="00617F4A" w:rsidRPr="00617F4A" w:rsidTr="005C5189">
        <w:trPr>
          <w:trHeight w:val="936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Will the shared service help us accomplish at least one of the following:</w:t>
            </w:r>
          </w:p>
          <w:p w:rsidR="00617F4A" w:rsidRPr="00617F4A" w:rsidRDefault="00617F4A" w:rsidP="00617F4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Achieve an essential public health service,</w:t>
            </w:r>
          </w:p>
          <w:p w:rsidR="00617F4A" w:rsidRPr="00617F4A" w:rsidRDefault="00617F4A" w:rsidP="00617F4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Enhance the quality of the existing service, </w:t>
            </w:r>
          </w:p>
          <w:p w:rsidR="00617F4A" w:rsidRPr="00617F4A" w:rsidRDefault="00617F4A" w:rsidP="00617F4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Provide a mandated service, </w:t>
            </w:r>
          </w:p>
          <w:p w:rsidR="00617F4A" w:rsidRPr="00617F4A" w:rsidRDefault="00617F4A" w:rsidP="00617F4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Improve capacity for achieving public health accreditation?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Comments: </w:t>
            </w:r>
          </w:p>
        </w:tc>
      </w:tr>
      <w:tr w:rsidR="00617F4A" w:rsidRPr="00617F4A" w:rsidTr="005C5189">
        <w:trPr>
          <w:trHeight w:val="936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Is the service the same </w:t>
            </w:r>
            <w:r w:rsidR="00CD5BE9">
              <w:rPr>
                <w:rFonts w:asciiTheme="minorHAnsi" w:hAnsiTheme="minorHAnsi" w:cstheme="minorHAnsi"/>
              </w:rPr>
              <w:t xml:space="preserve">or higher </w:t>
            </w:r>
            <w:r w:rsidRPr="00617F4A">
              <w:rPr>
                <w:rFonts w:asciiTheme="minorHAnsi" w:hAnsiTheme="minorHAnsi" w:cstheme="minorHAnsi"/>
              </w:rPr>
              <w:t xml:space="preserve">quality </w:t>
            </w:r>
            <w:r w:rsidR="00CD5BE9">
              <w:rPr>
                <w:rFonts w:asciiTheme="minorHAnsi" w:hAnsiTheme="minorHAnsi" w:cstheme="minorHAnsi"/>
              </w:rPr>
              <w:t xml:space="preserve">as </w:t>
            </w:r>
            <w:r w:rsidRPr="00617F4A">
              <w:rPr>
                <w:rFonts w:asciiTheme="minorHAnsi" w:hAnsiTheme="minorHAnsi" w:cstheme="minorHAnsi"/>
              </w:rPr>
              <w:t>we currently offer in our jurisdiction?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    N/A IF NEW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617F4A" w:rsidRPr="00617F4A" w:rsidTr="005C5189">
        <w:trPr>
          <w:trHeight w:val="936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Does the agreement enhance our health department’s staffing or give us access to staff expertise?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617F4A" w:rsidRPr="00617F4A" w:rsidTr="005C5189">
        <w:trPr>
          <w:trHeight w:val="936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Are the goals and expected outcomes for the first year and subsequent years of the proposed CJS clearly stated?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617F4A" w:rsidRPr="00617F4A" w:rsidTr="005C5189">
        <w:trPr>
          <w:trHeight w:val="936"/>
        </w:trPr>
        <w:tc>
          <w:tcPr>
            <w:tcW w:w="1080" w:type="dxa"/>
            <w:vMerge w:val="restart"/>
            <w:textDirection w:val="btLr"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Scope of the agreement:</w:t>
            </w: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Does the proposed agreement assure adequate service levels for the investment of resources for our agency?  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Comments: </w:t>
            </w:r>
          </w:p>
        </w:tc>
      </w:tr>
      <w:tr w:rsidR="00617F4A" w:rsidRPr="00617F4A" w:rsidTr="005C5189">
        <w:trPr>
          <w:trHeight w:val="936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eastAsiaTheme="minorHAnsi" w:hAnsiTheme="minorHAnsi" w:cstheme="minorHAnsi"/>
                <w:b/>
              </w:rPr>
            </w:pPr>
            <w:r w:rsidRPr="00617F4A">
              <w:rPr>
                <w:rFonts w:asciiTheme="minorHAnsi" w:eastAsiaTheme="minorHAnsi" w:hAnsiTheme="minorHAnsi" w:cstheme="minorHAnsi"/>
                <w:b/>
              </w:rPr>
              <w:t>Is the proposed agreement clear about which services will be shared and NOT shared, including:</w:t>
            </w:r>
          </w:p>
          <w:p w:rsidR="00617F4A" w:rsidRPr="00617F4A" w:rsidRDefault="00617F4A" w:rsidP="005C5189">
            <w:pPr>
              <w:rPr>
                <w:rFonts w:asciiTheme="minorHAnsi" w:eastAsiaTheme="minorHAnsi" w:hAnsiTheme="minorHAnsi" w:cstheme="minorHAnsi"/>
                <w:b/>
              </w:rPr>
            </w:pPr>
            <w:r w:rsidRPr="00617F4A">
              <w:rPr>
                <w:rFonts w:asciiTheme="minorHAnsi" w:eastAsiaTheme="minorHAnsi" w:hAnsiTheme="minorHAnsi" w:cstheme="minorHAnsi"/>
                <w:b/>
              </w:rPr>
              <w:t>a)</w:t>
            </w:r>
            <w:r w:rsidRPr="00617F4A">
              <w:rPr>
                <w:rFonts w:asciiTheme="minorHAnsi" w:eastAsiaTheme="minorHAnsi" w:hAnsiTheme="minorHAnsi" w:cstheme="minorHAnsi"/>
                <w:b/>
              </w:rPr>
              <w:tab/>
              <w:t>Functions (e.g. billing, human resources, IT)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b)</w:t>
            </w:r>
            <w:r w:rsidRPr="00617F4A">
              <w:rPr>
                <w:rFonts w:asciiTheme="minorHAnsi" w:hAnsiTheme="minorHAnsi" w:cstheme="minorHAnsi"/>
                <w:b/>
              </w:rPr>
              <w:tab/>
              <w:t>Programs and Capacity (e.g. WIC, environmental health, epidemiology, lab)?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Comments: </w:t>
            </w:r>
          </w:p>
        </w:tc>
      </w:tr>
      <w:tr w:rsidR="00617F4A" w:rsidRPr="00617F4A" w:rsidTr="005C5189">
        <w:trPr>
          <w:trHeight w:val="936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Is the proposed agreement clear about associated services that will NOT be shared?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617F4A" w:rsidRPr="00617F4A" w:rsidTr="005C5189">
        <w:trPr>
          <w:trHeight w:val="936"/>
        </w:trPr>
        <w:tc>
          <w:tcPr>
            <w:tcW w:w="1080" w:type="dxa"/>
            <w:vMerge w:val="restart"/>
            <w:textDirection w:val="btLr"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  <w:szCs w:val="24"/>
              </w:rPr>
              <w:t>Partners and stakeholders</w:t>
            </w: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Do the parties in the agreement have experience working together in other CJS agreements, trust each other and have an understanding of the culture and history of each jurisdiction?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Previous lessons learned:</w:t>
            </w:r>
          </w:p>
        </w:tc>
      </w:tr>
      <w:tr w:rsidR="00617F4A" w:rsidRPr="00617F4A" w:rsidTr="005C5189">
        <w:trPr>
          <w:trHeight w:val="936"/>
        </w:trPr>
        <w:tc>
          <w:tcPr>
            <w:tcW w:w="1080" w:type="dxa"/>
            <w:vMerge/>
            <w:textDirection w:val="btLr"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Are the motivations of each key partner clearly understood by the other partners?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617F4A" w:rsidRPr="00617F4A" w:rsidTr="005C5189">
        <w:trPr>
          <w:trHeight w:val="936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Is there is a political willingness among stakeholders and those affected by the issue to explore CJS as 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a possible solution?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 </w:t>
            </w:r>
          </w:p>
        </w:tc>
      </w:tr>
    </w:tbl>
    <w:p w:rsidR="00617F4A" w:rsidRPr="00617F4A" w:rsidRDefault="00617F4A" w:rsidP="00617F4A">
      <w:pPr>
        <w:rPr>
          <w:rFonts w:cstheme="minorHAnsi"/>
        </w:rPr>
      </w:pPr>
      <w:r w:rsidRPr="00617F4A">
        <w:rPr>
          <w:rFonts w:cstheme="minorHAnsi"/>
        </w:rPr>
        <w:br w:type="page"/>
      </w:r>
    </w:p>
    <w:tbl>
      <w:tblPr>
        <w:tblStyle w:val="SharedServicesTable"/>
        <w:tblW w:w="0" w:type="auto"/>
        <w:tblLook w:val="04A0" w:firstRow="1" w:lastRow="0" w:firstColumn="1" w:lastColumn="0" w:noHBand="0" w:noVBand="1"/>
      </w:tblPr>
      <w:tblGrid>
        <w:gridCol w:w="1080"/>
        <w:gridCol w:w="5316"/>
        <w:gridCol w:w="3756"/>
      </w:tblGrid>
      <w:tr w:rsidR="00617F4A" w:rsidRPr="00617F4A" w:rsidTr="00617F4A">
        <w:trPr>
          <w:trHeight w:val="1152"/>
        </w:trPr>
        <w:tc>
          <w:tcPr>
            <w:tcW w:w="1080" w:type="dxa"/>
            <w:vMerge w:val="restart"/>
            <w:textDirection w:val="btLr"/>
            <w:vAlign w:val="center"/>
          </w:tcPr>
          <w:p w:rsidR="00617F4A" w:rsidRPr="00617F4A" w:rsidRDefault="00617F4A" w:rsidP="005C5189">
            <w:pPr>
              <w:pStyle w:val="TableHeadings"/>
              <w:ind w:left="113" w:right="113"/>
              <w:rPr>
                <w:rFonts w:asciiTheme="minorHAnsi" w:hAnsiTheme="minorHAnsi" w:cstheme="minorHAnsi"/>
                <w:szCs w:val="24"/>
              </w:rPr>
            </w:pPr>
            <w:r w:rsidRPr="00617F4A">
              <w:rPr>
                <w:rFonts w:asciiTheme="minorHAnsi" w:hAnsiTheme="minorHAnsi" w:cstheme="minorHAnsi"/>
                <w:szCs w:val="24"/>
              </w:rPr>
              <w:t>Partners and stakeholders, continued</w:t>
            </w: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Have the partners agreed upon guiding principles for the CJS?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</w:p>
        </w:tc>
      </w:tr>
      <w:tr w:rsidR="00617F4A" w:rsidRPr="00617F4A" w:rsidTr="00617F4A">
        <w:trPr>
          <w:trHeight w:val="1152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Are the partners likely to get their policy board’s (e.g. Board of Health, Health Committee, HHS Committee, Tribal Health Board, Tribal Council, County Board) support if needed?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 </w:t>
            </w:r>
          </w:p>
        </w:tc>
      </w:tr>
      <w:tr w:rsidR="00617F4A" w:rsidRPr="00617F4A" w:rsidTr="00617F4A">
        <w:trPr>
          <w:trHeight w:val="1152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Is there adequate support for the CJS from constituents, clients, and other stakeholders who may be affected by it?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YES    NO    UNSURE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Comments:  </w:t>
            </w:r>
          </w:p>
        </w:tc>
      </w:tr>
      <w:tr w:rsidR="00617F4A" w:rsidRPr="00617F4A" w:rsidTr="00617F4A">
        <w:trPr>
          <w:trHeight w:val="1152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Are the proposed outcomes, service model and delivery, and staffing model feasible and supported by the partners, stakeholders and others affected by the CJS initiative?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YES    NO    UNSURE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Comments:  </w:t>
            </w:r>
          </w:p>
        </w:tc>
      </w:tr>
      <w:tr w:rsidR="00617F4A" w:rsidRPr="00617F4A" w:rsidTr="00617F4A">
        <w:trPr>
          <w:trHeight w:val="1152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Are the partners in agreement on their respective roles and responsibilities and are they willing to enter into a written agreement?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Comments: </w:t>
            </w:r>
          </w:p>
        </w:tc>
      </w:tr>
      <w:tr w:rsidR="00617F4A" w:rsidRPr="00617F4A" w:rsidTr="00617F4A">
        <w:trPr>
          <w:trHeight w:val="1152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Is there consistency in the arrangement with other partnerships that the agency/jurisdiction has entered into?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617F4A" w:rsidRPr="00617F4A" w:rsidTr="00617F4A">
        <w:trPr>
          <w:trHeight w:val="1152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Do the partners share common resources such as health care networks, community services networks, and media markets?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617F4A" w:rsidRPr="00617F4A" w:rsidTr="00617F4A">
        <w:trPr>
          <w:trHeight w:val="1152"/>
        </w:trPr>
        <w:tc>
          <w:tcPr>
            <w:tcW w:w="1080" w:type="dxa"/>
            <w:vMerge w:val="restart"/>
            <w:textDirection w:val="btLr"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  <w:szCs w:val="24"/>
              </w:rPr>
            </w:pPr>
            <w:r w:rsidRPr="00617F4A">
              <w:rPr>
                <w:rFonts w:asciiTheme="minorHAnsi" w:hAnsiTheme="minorHAnsi" w:cstheme="minorHAnsi"/>
                <w:szCs w:val="24"/>
              </w:rPr>
              <w:t>Fiscal Implications</w:t>
            </w: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Is there a clear fiscal or service benefit such as:  </w:t>
            </w:r>
          </w:p>
          <w:p w:rsidR="00617F4A" w:rsidRPr="00617F4A" w:rsidRDefault="00617F4A" w:rsidP="00617F4A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New services for less money than could be achieved by doing it alone</w:t>
            </w:r>
          </w:p>
          <w:p w:rsidR="00617F4A" w:rsidRPr="00617F4A" w:rsidRDefault="00617F4A" w:rsidP="00617F4A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Enhanced quality of service for an affordable investment</w:t>
            </w:r>
          </w:p>
          <w:p w:rsidR="00617F4A" w:rsidRPr="00617F4A" w:rsidRDefault="00617F4A" w:rsidP="00617F4A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Savings through avoiding capital costs over the medium and long term (3-10 years)</w:t>
            </w:r>
          </w:p>
          <w:p w:rsidR="00617F4A" w:rsidRPr="00617F4A" w:rsidRDefault="00617F4A" w:rsidP="00617F4A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Reduced annual rates of increase in expenditures Decreased annual operating cost </w:t>
            </w:r>
          </w:p>
          <w:p w:rsidR="00617F4A" w:rsidRPr="00617F4A" w:rsidRDefault="00617F4A" w:rsidP="00617F4A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No increase in annual operating costs </w:t>
            </w:r>
          </w:p>
          <w:p w:rsidR="00617F4A" w:rsidRPr="00617F4A" w:rsidRDefault="00617F4A" w:rsidP="00617F4A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Lower than expected rate of increase in annual operating costs?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Comments: </w:t>
            </w:r>
          </w:p>
        </w:tc>
      </w:tr>
      <w:tr w:rsidR="00617F4A" w:rsidRPr="00617F4A" w:rsidTr="00617F4A">
        <w:trPr>
          <w:trHeight w:val="1152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Are there funding incentives for a CJS model?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</w:tc>
      </w:tr>
    </w:tbl>
    <w:p w:rsidR="00617F4A" w:rsidRPr="00617F4A" w:rsidRDefault="00617F4A" w:rsidP="00617F4A">
      <w:pPr>
        <w:rPr>
          <w:rFonts w:cstheme="minorHAnsi"/>
          <w:szCs w:val="24"/>
        </w:rPr>
      </w:pPr>
      <w:r w:rsidRPr="00617F4A">
        <w:rPr>
          <w:rFonts w:cstheme="minorHAnsi"/>
          <w:szCs w:val="24"/>
        </w:rPr>
        <w:br w:type="page"/>
      </w:r>
    </w:p>
    <w:tbl>
      <w:tblPr>
        <w:tblStyle w:val="SharedServicesTable"/>
        <w:tblW w:w="0" w:type="auto"/>
        <w:tblLook w:val="04A0" w:firstRow="1" w:lastRow="0" w:firstColumn="1" w:lastColumn="0" w:noHBand="0" w:noVBand="1"/>
      </w:tblPr>
      <w:tblGrid>
        <w:gridCol w:w="1080"/>
        <w:gridCol w:w="5316"/>
        <w:gridCol w:w="3756"/>
      </w:tblGrid>
      <w:tr w:rsidR="00617F4A" w:rsidRPr="00617F4A" w:rsidTr="005C5189">
        <w:trPr>
          <w:trHeight w:val="1152"/>
        </w:trPr>
        <w:tc>
          <w:tcPr>
            <w:tcW w:w="1080" w:type="dxa"/>
            <w:vMerge w:val="restart"/>
            <w:textDirection w:val="btLr"/>
            <w:vAlign w:val="center"/>
          </w:tcPr>
          <w:p w:rsidR="00617F4A" w:rsidRPr="00617F4A" w:rsidRDefault="00617F4A" w:rsidP="005C5189">
            <w:pPr>
              <w:pStyle w:val="TableHeadings"/>
              <w:ind w:left="113" w:right="113"/>
              <w:rPr>
                <w:rFonts w:asciiTheme="minorHAnsi" w:hAnsiTheme="minorHAnsi" w:cstheme="minorHAnsi"/>
                <w:szCs w:val="24"/>
              </w:rPr>
            </w:pPr>
            <w:r w:rsidRPr="00617F4A">
              <w:rPr>
                <w:rFonts w:asciiTheme="minorHAnsi" w:hAnsiTheme="minorHAnsi" w:cstheme="minorHAnsi"/>
                <w:szCs w:val="24"/>
              </w:rPr>
              <w:t>Fiscal Implications, continued</w:t>
            </w: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Is funding adequate to support staff and resources needed to meet program/service outcomes?  Do funds pay for the increased indirect costs to the lead agency?  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Comments: </w:t>
            </w:r>
          </w:p>
        </w:tc>
      </w:tr>
      <w:tr w:rsidR="00617F4A" w:rsidRPr="00617F4A" w:rsidTr="005C5189">
        <w:trPr>
          <w:trHeight w:val="1152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Is there start-up funding for the initial planning phase?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 </w:t>
            </w:r>
          </w:p>
        </w:tc>
      </w:tr>
      <w:tr w:rsidR="00617F4A" w:rsidRPr="00617F4A" w:rsidTr="005C5189">
        <w:trPr>
          <w:trHeight w:val="1152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Is funding 2 – 5 years versus one-time, one year funding that is unlikely to be sustainable?  Is there a plan for sustainable funding?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Comments: </w:t>
            </w:r>
          </w:p>
        </w:tc>
      </w:tr>
      <w:tr w:rsidR="00617F4A" w:rsidRPr="00617F4A" w:rsidTr="005C5189">
        <w:trPr>
          <w:trHeight w:val="1152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Has the fiscal implication of not entering into a CJS been considered?  Would we NOT be eligible for future funding opportunities with the CJS?  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 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</w:p>
        </w:tc>
      </w:tr>
      <w:tr w:rsidR="00617F4A" w:rsidRPr="00617F4A" w:rsidTr="005C5189">
        <w:trPr>
          <w:trHeight w:val="1152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Are there opportunities for securing additional grants by working in a CJS model?  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617F4A" w:rsidRPr="00617F4A" w:rsidTr="005C5189">
        <w:trPr>
          <w:trHeight w:val="1152"/>
        </w:trPr>
        <w:tc>
          <w:tcPr>
            <w:tcW w:w="1080" w:type="dxa"/>
            <w:vMerge w:val="restart"/>
            <w:textDirection w:val="btLr"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  <w:szCs w:val="24"/>
              </w:rPr>
            </w:pPr>
            <w:r w:rsidRPr="00617F4A">
              <w:rPr>
                <w:rFonts w:asciiTheme="minorHAnsi" w:hAnsiTheme="minorHAnsi" w:cstheme="minorHAnsi"/>
                <w:szCs w:val="24"/>
              </w:rPr>
              <w:t>Leadership</w:t>
            </w: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Is there a key partner in the CJS who can act as the fiscal agent?  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</w:p>
        </w:tc>
      </w:tr>
      <w:tr w:rsidR="00617F4A" w:rsidRPr="00617F4A" w:rsidTr="005C5189">
        <w:trPr>
          <w:trHeight w:val="1152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Does the lead agency have experience managing CJS arrangements and the appropriate infrastructure in place for all reporting requirements?  (See Fiscal Lead Tool for more specific criteria on being a fiscal lead.)   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Comments: 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7F4A" w:rsidRPr="00617F4A" w:rsidTr="005C5189">
        <w:trPr>
          <w:trHeight w:val="1152"/>
        </w:trPr>
        <w:tc>
          <w:tcPr>
            <w:tcW w:w="1080" w:type="dxa"/>
            <w:vMerge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Are the partners in the CJS in agreement on who would act as the lead agency?  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Comments: 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</w:rPr>
            </w:pPr>
          </w:p>
        </w:tc>
      </w:tr>
      <w:tr w:rsidR="00617F4A" w:rsidRPr="00617F4A" w:rsidTr="005C5189">
        <w:trPr>
          <w:trHeight w:val="1152"/>
        </w:trPr>
        <w:tc>
          <w:tcPr>
            <w:tcW w:w="1080" w:type="dxa"/>
            <w:textDirection w:val="btLr"/>
            <w:vAlign w:val="center"/>
          </w:tcPr>
          <w:p w:rsidR="00617F4A" w:rsidRPr="00617F4A" w:rsidRDefault="00617F4A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617F4A">
              <w:rPr>
                <w:rFonts w:asciiTheme="minorHAnsi" w:hAnsiTheme="minorHAnsi" w:cstheme="minorHAnsi"/>
              </w:rPr>
              <w:t xml:space="preserve">Personnel </w:t>
            </w:r>
          </w:p>
        </w:tc>
        <w:tc>
          <w:tcPr>
            <w:tcW w:w="531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Can we recruit staff from the area workforce with the desired expertise in the location(s) needed?  </w:t>
            </w:r>
          </w:p>
        </w:tc>
        <w:tc>
          <w:tcPr>
            <w:tcW w:w="3756" w:type="dxa"/>
          </w:tcPr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>YES    NO</w:t>
            </w:r>
          </w:p>
          <w:p w:rsidR="00617F4A" w:rsidRPr="00617F4A" w:rsidRDefault="00617F4A" w:rsidP="005C5189">
            <w:pPr>
              <w:rPr>
                <w:rFonts w:asciiTheme="minorHAnsi" w:hAnsiTheme="minorHAnsi" w:cstheme="minorHAnsi"/>
                <w:b/>
              </w:rPr>
            </w:pPr>
            <w:r w:rsidRPr="00617F4A">
              <w:rPr>
                <w:rFonts w:asciiTheme="minorHAnsi" w:hAnsiTheme="minorHAnsi" w:cstheme="minorHAnsi"/>
                <w:b/>
              </w:rPr>
              <w:t xml:space="preserve">Comments: </w:t>
            </w:r>
          </w:p>
        </w:tc>
      </w:tr>
    </w:tbl>
    <w:p w:rsidR="00617F4A" w:rsidRPr="00617F4A" w:rsidRDefault="00617F4A" w:rsidP="00617F4A">
      <w:pPr>
        <w:rPr>
          <w:rFonts w:cstheme="minorHAnsi"/>
        </w:rPr>
      </w:pPr>
      <w:r w:rsidRPr="00617F4A">
        <w:rPr>
          <w:rFonts w:cstheme="minorHAnsi"/>
        </w:rPr>
        <w:t xml:space="preserve">Adapted from </w:t>
      </w:r>
      <w:r w:rsidRPr="00617F4A">
        <w:rPr>
          <w:rFonts w:cstheme="minorHAnsi"/>
          <w:i/>
        </w:rPr>
        <w:t xml:space="preserve">A Roadmap to Develop Cross-Jurisdictional Sharing Initiatives, </w:t>
      </w:r>
      <w:r w:rsidRPr="00617F4A">
        <w:rPr>
          <w:rFonts w:cstheme="minorHAnsi"/>
        </w:rPr>
        <w:t>Center for Sharing Public Health Services, 2013.</w:t>
      </w:r>
    </w:p>
    <w:p w:rsidR="007F098D" w:rsidRPr="00617F4A" w:rsidRDefault="007F098D" w:rsidP="00617F4A">
      <w:pPr>
        <w:rPr>
          <w:rFonts w:cstheme="minorHAnsi"/>
        </w:rPr>
      </w:pPr>
    </w:p>
    <w:sectPr w:rsidR="007F098D" w:rsidRPr="00617F4A" w:rsidSect="005647F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054F"/>
    <w:multiLevelType w:val="hybridMultilevel"/>
    <w:tmpl w:val="C53876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15A88"/>
    <w:multiLevelType w:val="hybridMultilevel"/>
    <w:tmpl w:val="6E4607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CA0802"/>
    <w:multiLevelType w:val="hybridMultilevel"/>
    <w:tmpl w:val="D9CAD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4147C"/>
    <w:multiLevelType w:val="hybridMultilevel"/>
    <w:tmpl w:val="07DCFD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6F298B"/>
    <w:multiLevelType w:val="hybridMultilevel"/>
    <w:tmpl w:val="FF50608A"/>
    <w:lvl w:ilvl="0" w:tplc="F7A4DAE4">
      <w:start w:val="1"/>
      <w:numFmt w:val="bullet"/>
      <w:lvlText w:val="■"/>
      <w:lvlJc w:val="left"/>
      <w:pPr>
        <w:ind w:left="360" w:hanging="360"/>
      </w:pPr>
      <w:rPr>
        <w:rFonts w:ascii="Monotype Corsiva" w:hAnsi="Monotype Corsiva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AB7FBD"/>
    <w:multiLevelType w:val="hybridMultilevel"/>
    <w:tmpl w:val="8E06FC62"/>
    <w:lvl w:ilvl="0" w:tplc="F7A4DAE4">
      <w:start w:val="1"/>
      <w:numFmt w:val="bullet"/>
      <w:lvlText w:val="■"/>
      <w:lvlJc w:val="left"/>
      <w:pPr>
        <w:ind w:left="360" w:hanging="360"/>
      </w:pPr>
      <w:rPr>
        <w:rFonts w:ascii="Monotype Corsiva" w:hAnsi="Monotype Corsiva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E2051C"/>
    <w:multiLevelType w:val="hybridMultilevel"/>
    <w:tmpl w:val="4552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DA3F43"/>
    <w:multiLevelType w:val="hybridMultilevel"/>
    <w:tmpl w:val="C784B4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FA"/>
    <w:rsid w:val="001B1844"/>
    <w:rsid w:val="00284C70"/>
    <w:rsid w:val="002E47CC"/>
    <w:rsid w:val="00405802"/>
    <w:rsid w:val="005647FA"/>
    <w:rsid w:val="00565C4E"/>
    <w:rsid w:val="00570A53"/>
    <w:rsid w:val="00575B7F"/>
    <w:rsid w:val="00617F4A"/>
    <w:rsid w:val="00677899"/>
    <w:rsid w:val="007760C5"/>
    <w:rsid w:val="007F098D"/>
    <w:rsid w:val="00B8778D"/>
    <w:rsid w:val="00B87E53"/>
    <w:rsid w:val="00C5461A"/>
    <w:rsid w:val="00C66BFA"/>
    <w:rsid w:val="00C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46BBA-FA02-469E-BF53-1BD9F8CD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7FA"/>
  </w:style>
  <w:style w:type="paragraph" w:styleId="Heading1">
    <w:name w:val="heading 1"/>
    <w:basedOn w:val="Normal"/>
    <w:next w:val="Normal"/>
    <w:link w:val="Heading1Char"/>
    <w:uiPriority w:val="9"/>
    <w:qFormat/>
    <w:rsid w:val="0056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7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7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47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7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7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7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647FA"/>
    <w:rPr>
      <w:i/>
      <w:iCs/>
    </w:rPr>
  </w:style>
  <w:style w:type="paragraph" w:styleId="ListParagraph">
    <w:name w:val="List Paragraph"/>
    <w:basedOn w:val="Normal"/>
    <w:uiPriority w:val="34"/>
    <w:qFormat/>
    <w:rsid w:val="005647FA"/>
    <w:pPr>
      <w:ind w:left="720"/>
      <w:contextualSpacing/>
    </w:pPr>
  </w:style>
  <w:style w:type="paragraph" w:customStyle="1" w:styleId="TableHeadings">
    <w:name w:val="Table Headings"/>
    <w:basedOn w:val="Heading3"/>
    <w:link w:val="TableHeadingsChar"/>
    <w:qFormat/>
    <w:rsid w:val="005647FA"/>
    <w:pPr>
      <w:spacing w:before="0" w:line="240" w:lineRule="auto"/>
      <w:jc w:val="center"/>
    </w:pPr>
    <w:rPr>
      <w:rFonts w:ascii="Abel" w:hAnsi="Abel"/>
      <w:sz w:val="28"/>
    </w:rPr>
  </w:style>
  <w:style w:type="character" w:customStyle="1" w:styleId="TableHeadingsChar">
    <w:name w:val="Table Headings Char"/>
    <w:basedOn w:val="Heading3Char"/>
    <w:link w:val="TableHeadings"/>
    <w:rsid w:val="005647FA"/>
    <w:rPr>
      <w:rFonts w:ascii="Abel" w:eastAsiaTheme="majorEastAsia" w:hAnsi="Abel" w:cstheme="majorBidi"/>
      <w:b/>
      <w:bCs/>
      <w:color w:val="4F81BD" w:themeColor="accent1"/>
      <w:sz w:val="28"/>
    </w:rPr>
  </w:style>
  <w:style w:type="table" w:customStyle="1" w:styleId="SharedServicesTable">
    <w:name w:val="Shared Services Table"/>
    <w:basedOn w:val="TableNormal"/>
    <w:uiPriority w:val="99"/>
    <w:rsid w:val="005647FA"/>
    <w:pPr>
      <w:spacing w:after="0" w:line="240" w:lineRule="auto"/>
    </w:pPr>
    <w:rPr>
      <w:rFonts w:ascii="Abel" w:hAnsi="Abel"/>
      <w:sz w:val="24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29" w:type="dxa"/>
        <w:left w:w="58" w:type="dxa"/>
        <w:bottom w:w="29" w:type="dxa"/>
        <w:right w:w="5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647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7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7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47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7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7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7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4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4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647FA"/>
    <w:rPr>
      <w:b/>
      <w:bCs/>
    </w:rPr>
  </w:style>
  <w:style w:type="paragraph" w:styleId="NoSpacing">
    <w:name w:val="No Spacing"/>
    <w:link w:val="NoSpacingChar"/>
    <w:uiPriority w:val="1"/>
    <w:qFormat/>
    <w:rsid w:val="005647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47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47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7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7F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647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647F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647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647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47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7F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F098D"/>
  </w:style>
  <w:style w:type="paragraph" w:customStyle="1" w:styleId="ImageCitation">
    <w:name w:val="Image Citation"/>
    <w:basedOn w:val="Normal"/>
    <w:link w:val="ImageCitationChar"/>
    <w:qFormat/>
    <w:rsid w:val="00677899"/>
    <w:pPr>
      <w:spacing w:after="0" w:line="240" w:lineRule="auto"/>
      <w:jc w:val="center"/>
    </w:pPr>
    <w:rPr>
      <w:rFonts w:ascii="Abel" w:eastAsiaTheme="minorHAnsi" w:hAnsi="Abel"/>
      <w:sz w:val="24"/>
      <w:vertAlign w:val="superscript"/>
    </w:rPr>
  </w:style>
  <w:style w:type="paragraph" w:customStyle="1" w:styleId="Image">
    <w:name w:val="Image"/>
    <w:basedOn w:val="NoSpacing"/>
    <w:link w:val="ImageChar"/>
    <w:qFormat/>
    <w:rsid w:val="00677899"/>
    <w:pPr>
      <w:spacing w:before="120" w:after="120"/>
      <w:jc w:val="center"/>
    </w:pPr>
    <w:rPr>
      <w:rFonts w:ascii="Abel" w:hAnsi="Abel"/>
      <w:noProof/>
      <w:sz w:val="24"/>
    </w:rPr>
  </w:style>
  <w:style w:type="character" w:customStyle="1" w:styleId="ImageCitationChar">
    <w:name w:val="Image Citation Char"/>
    <w:basedOn w:val="DefaultParagraphFont"/>
    <w:link w:val="ImageCitation"/>
    <w:rsid w:val="00677899"/>
    <w:rPr>
      <w:rFonts w:ascii="Abel" w:eastAsiaTheme="minorHAnsi" w:hAnsi="Abel"/>
      <w:sz w:val="24"/>
      <w:vertAlign w:val="superscript"/>
    </w:rPr>
  </w:style>
  <w:style w:type="character" w:customStyle="1" w:styleId="ImageChar">
    <w:name w:val="Image Char"/>
    <w:basedOn w:val="NoSpacingChar"/>
    <w:link w:val="Image"/>
    <w:rsid w:val="00677899"/>
    <w:rPr>
      <w:rFonts w:ascii="Abel" w:hAnsi="Abe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1152</Words>
  <Characters>6569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Schmunk</dc:creator>
  <cp:lastModifiedBy>Shawna Chapman</cp:lastModifiedBy>
  <cp:revision>2</cp:revision>
  <dcterms:created xsi:type="dcterms:W3CDTF">2015-03-25T16:18:00Z</dcterms:created>
  <dcterms:modified xsi:type="dcterms:W3CDTF">2015-03-25T16:18:00Z</dcterms:modified>
</cp:coreProperties>
</file>